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88" w:rsidRPr="006214CE" w:rsidRDefault="008D1088" w:rsidP="006214CE">
      <w:pPr>
        <w:spacing w:line="264" w:lineRule="auto"/>
        <w:jc w:val="center"/>
        <w:rPr>
          <w:b/>
          <w:spacing w:val="50"/>
          <w:sz w:val="22"/>
          <w:szCs w:val="22"/>
        </w:rPr>
      </w:pPr>
      <w:r w:rsidRPr="006214CE">
        <w:rPr>
          <w:b/>
          <w:spacing w:val="50"/>
          <w:sz w:val="22"/>
          <w:szCs w:val="22"/>
        </w:rPr>
        <w:t>A</w:t>
      </w:r>
      <w:r w:rsidR="00184696">
        <w:rPr>
          <w:b/>
          <w:spacing w:val="50"/>
          <w:sz w:val="22"/>
          <w:szCs w:val="22"/>
        </w:rPr>
        <w:t>cerca</w:t>
      </w:r>
      <w:r w:rsidRPr="006214CE">
        <w:rPr>
          <w:b/>
          <w:spacing w:val="50"/>
          <w:sz w:val="22"/>
          <w:szCs w:val="22"/>
        </w:rPr>
        <w:t xml:space="preserve"> </w:t>
      </w:r>
      <w:r w:rsidR="00184696">
        <w:rPr>
          <w:b/>
          <w:spacing w:val="50"/>
          <w:sz w:val="22"/>
          <w:szCs w:val="22"/>
        </w:rPr>
        <w:t>del</w:t>
      </w:r>
      <w:r w:rsidRPr="006214CE">
        <w:rPr>
          <w:b/>
          <w:spacing w:val="50"/>
          <w:sz w:val="22"/>
          <w:szCs w:val="22"/>
        </w:rPr>
        <w:t xml:space="preserve"> E</w:t>
      </w:r>
      <w:r w:rsidR="00184696">
        <w:rPr>
          <w:b/>
          <w:spacing w:val="50"/>
          <w:sz w:val="22"/>
          <w:szCs w:val="22"/>
        </w:rPr>
        <w:t xml:space="preserve">ntrenamiento de </w:t>
      </w:r>
      <w:r w:rsidRPr="006214CE">
        <w:rPr>
          <w:b/>
          <w:spacing w:val="50"/>
          <w:sz w:val="22"/>
          <w:szCs w:val="22"/>
        </w:rPr>
        <w:t>T</w:t>
      </w:r>
      <w:r w:rsidR="00184696">
        <w:rPr>
          <w:b/>
          <w:spacing w:val="50"/>
          <w:sz w:val="22"/>
          <w:szCs w:val="22"/>
        </w:rPr>
        <w:t xml:space="preserve">iempo </w:t>
      </w:r>
      <w:r w:rsidRPr="006214CE">
        <w:rPr>
          <w:b/>
          <w:spacing w:val="50"/>
          <w:sz w:val="22"/>
          <w:szCs w:val="22"/>
        </w:rPr>
        <w:t>C</w:t>
      </w:r>
      <w:r w:rsidR="00184696">
        <w:rPr>
          <w:b/>
          <w:spacing w:val="50"/>
          <w:sz w:val="22"/>
          <w:szCs w:val="22"/>
        </w:rPr>
        <w:t xml:space="preserve">ompleto en </w:t>
      </w:r>
      <w:r w:rsidRPr="006214CE">
        <w:rPr>
          <w:b/>
          <w:spacing w:val="50"/>
          <w:sz w:val="22"/>
          <w:szCs w:val="22"/>
        </w:rPr>
        <w:t>M</w:t>
      </w:r>
      <w:r w:rsidR="00184696">
        <w:rPr>
          <w:b/>
          <w:spacing w:val="50"/>
          <w:sz w:val="22"/>
          <w:szCs w:val="22"/>
        </w:rPr>
        <w:t>é</w:t>
      </w:r>
      <w:r w:rsidRPr="006214CE">
        <w:rPr>
          <w:b/>
          <w:spacing w:val="50"/>
          <w:sz w:val="22"/>
          <w:szCs w:val="22"/>
        </w:rPr>
        <w:t>x</w:t>
      </w:r>
      <w:r w:rsidR="00184696">
        <w:rPr>
          <w:b/>
          <w:spacing w:val="50"/>
          <w:sz w:val="22"/>
          <w:szCs w:val="22"/>
        </w:rPr>
        <w:t>ico</w:t>
      </w:r>
    </w:p>
    <w:p w:rsidR="008D1088" w:rsidRPr="00184696" w:rsidRDefault="008D1088" w:rsidP="006214CE">
      <w:pPr>
        <w:spacing w:line="264" w:lineRule="auto"/>
        <w:rPr>
          <w:sz w:val="8"/>
          <w:szCs w:val="22"/>
        </w:rPr>
      </w:pPr>
    </w:p>
    <w:p w:rsidR="008D1088" w:rsidRPr="006214CE" w:rsidRDefault="008D1088" w:rsidP="006214CE">
      <w:pPr>
        <w:spacing w:line="264" w:lineRule="auto"/>
        <w:jc w:val="center"/>
        <w:rPr>
          <w:b/>
          <w:sz w:val="22"/>
          <w:szCs w:val="22"/>
        </w:rPr>
      </w:pPr>
      <w:r w:rsidRPr="006214CE">
        <w:rPr>
          <w:b/>
          <w:sz w:val="22"/>
          <w:szCs w:val="22"/>
        </w:rPr>
        <w:t>Una ca</w:t>
      </w:r>
      <w:r w:rsidR="006214CE" w:rsidRPr="006214CE">
        <w:rPr>
          <w:b/>
          <w:sz w:val="22"/>
          <w:szCs w:val="22"/>
        </w:rPr>
        <w:t xml:space="preserve">rta abierta a todos los jóvenes </w:t>
      </w:r>
      <w:r w:rsidRPr="006214CE">
        <w:rPr>
          <w:b/>
          <w:sz w:val="22"/>
          <w:szCs w:val="22"/>
        </w:rPr>
        <w:t>que aspiran participar del ETCMx</w:t>
      </w:r>
    </w:p>
    <w:p w:rsidR="008D1088" w:rsidRPr="006214CE" w:rsidRDefault="008D1088" w:rsidP="006214CE">
      <w:pPr>
        <w:spacing w:line="264" w:lineRule="auto"/>
        <w:rPr>
          <w:sz w:val="22"/>
          <w:szCs w:val="22"/>
        </w:rPr>
      </w:pPr>
    </w:p>
    <w:p w:rsidR="008D1088" w:rsidRPr="006214CE" w:rsidRDefault="008D1088" w:rsidP="006214CE">
      <w:pPr>
        <w:spacing w:line="264" w:lineRule="auto"/>
        <w:rPr>
          <w:sz w:val="22"/>
          <w:szCs w:val="22"/>
        </w:rPr>
      </w:pPr>
      <w:r w:rsidRPr="006214CE">
        <w:rPr>
          <w:sz w:val="22"/>
          <w:szCs w:val="22"/>
        </w:rPr>
        <w:t>Queridos hermanos y hermanas</w:t>
      </w:r>
      <w:r w:rsidR="00B3584D">
        <w:rPr>
          <w:sz w:val="22"/>
          <w:szCs w:val="22"/>
        </w:rPr>
        <w:t xml:space="preserve"> jóvenes</w:t>
      </w:r>
      <w:r w:rsidRPr="006214CE">
        <w:rPr>
          <w:sz w:val="22"/>
          <w:szCs w:val="22"/>
        </w:rPr>
        <w:t>:</w:t>
      </w:r>
    </w:p>
    <w:p w:rsidR="008D1088" w:rsidRPr="006214CE" w:rsidRDefault="009F7311" w:rsidP="009F7311">
      <w:pPr>
        <w:tabs>
          <w:tab w:val="left" w:pos="360"/>
        </w:tabs>
        <w:spacing w:line="264" w:lineRule="auto"/>
        <w:jc w:val="both"/>
        <w:rPr>
          <w:sz w:val="22"/>
          <w:szCs w:val="22"/>
        </w:rPr>
      </w:pPr>
      <w:r>
        <w:rPr>
          <w:sz w:val="22"/>
          <w:szCs w:val="22"/>
        </w:rPr>
        <w:tab/>
      </w:r>
      <w:r w:rsidR="00B3584D" w:rsidRPr="009F7311">
        <w:rPr>
          <w:i/>
          <w:sz w:val="22"/>
          <w:szCs w:val="22"/>
        </w:rPr>
        <w:t>“E</w:t>
      </w:r>
      <w:r w:rsidRPr="009F7311">
        <w:rPr>
          <w:i/>
          <w:sz w:val="22"/>
          <w:szCs w:val="22"/>
        </w:rPr>
        <w:t>l</w:t>
      </w:r>
      <w:r w:rsidR="00B3584D" w:rsidRPr="009F7311">
        <w:rPr>
          <w:i/>
          <w:sz w:val="22"/>
          <w:szCs w:val="22"/>
        </w:rPr>
        <w:t xml:space="preserve"> futuro de la obra del Señor depende por completo de los jóvenes. Si leemos la Biblia cuidadosamente, descubriremos un hecho palpable: </w:t>
      </w:r>
      <w:r w:rsidRPr="009F7311">
        <w:rPr>
          <w:i/>
          <w:sz w:val="22"/>
          <w:szCs w:val="22"/>
        </w:rPr>
        <w:t>no es fácil encontrar un caso en el cual Dios haya llamado a una persona anciana</w:t>
      </w:r>
      <w:r>
        <w:rPr>
          <w:i/>
          <w:sz w:val="22"/>
          <w:szCs w:val="22"/>
        </w:rPr>
        <w:t xml:space="preserve"> </w:t>
      </w:r>
      <w:r w:rsidRPr="009F7311">
        <w:rPr>
          <w:i/>
          <w:sz w:val="22"/>
          <w:szCs w:val="22"/>
        </w:rPr>
        <w:t>para que hic</w:t>
      </w:r>
      <w:r>
        <w:rPr>
          <w:i/>
          <w:sz w:val="22"/>
          <w:szCs w:val="22"/>
        </w:rPr>
        <w:t>i</w:t>
      </w:r>
      <w:r w:rsidRPr="009F7311">
        <w:rPr>
          <w:i/>
          <w:sz w:val="22"/>
          <w:szCs w:val="22"/>
        </w:rPr>
        <w:t>era a</w:t>
      </w:r>
      <w:r>
        <w:rPr>
          <w:i/>
          <w:sz w:val="22"/>
          <w:szCs w:val="22"/>
        </w:rPr>
        <w:t>lgo</w:t>
      </w:r>
      <w:r w:rsidRPr="009F7311">
        <w:rPr>
          <w:i/>
          <w:sz w:val="22"/>
          <w:szCs w:val="22"/>
        </w:rPr>
        <w:t xml:space="preserve"> nuevo o de gran trascendencia. Además, en la Biblia, casi toda obra a la cual Dios llamó a personas jóvenes, era una obra que cambió la era</w:t>
      </w:r>
      <w:r>
        <w:rPr>
          <w:i/>
          <w:sz w:val="22"/>
          <w:szCs w:val="22"/>
        </w:rPr>
        <w:t>. Dios siempre llama a jóvenes para llevar a cabo obras de grandes consecuencias</w:t>
      </w:r>
      <w:r w:rsidRPr="009F7311">
        <w:rPr>
          <w:i/>
          <w:sz w:val="22"/>
          <w:szCs w:val="22"/>
        </w:rPr>
        <w:t>”</w:t>
      </w:r>
      <w:r>
        <w:rPr>
          <w:sz w:val="22"/>
          <w:szCs w:val="22"/>
        </w:rPr>
        <w:t>. Witness Lee.</w:t>
      </w:r>
    </w:p>
    <w:p w:rsidR="008D1088" w:rsidRPr="006214CE" w:rsidRDefault="006214CE" w:rsidP="006214CE">
      <w:pPr>
        <w:tabs>
          <w:tab w:val="left" w:pos="360"/>
        </w:tabs>
        <w:spacing w:line="264" w:lineRule="auto"/>
        <w:jc w:val="both"/>
        <w:rPr>
          <w:sz w:val="22"/>
          <w:szCs w:val="22"/>
        </w:rPr>
      </w:pPr>
      <w:r w:rsidRPr="006214CE">
        <w:rPr>
          <w:sz w:val="22"/>
          <w:szCs w:val="22"/>
        </w:rPr>
        <w:tab/>
      </w:r>
      <w:r w:rsidR="008D1088" w:rsidRPr="006214CE">
        <w:rPr>
          <w:sz w:val="22"/>
          <w:szCs w:val="22"/>
        </w:rPr>
        <w:t>Nos gustaría tomar esta oportunidad para tener comunión con ustedes en cuanto a unos asuntos importantes relacionados a vuestra preparación con miras a participar del Entrenamiento de Tiempo Completo en México (ETCMx). Ya sea que estén en la escuela secundaria/preparatoria o en la universidad, deben tomar seriamente estos puntos, si es que están planeando asistir al entrenamiento de tiempo completo en algún momento en una fecha futura.</w:t>
      </w:r>
    </w:p>
    <w:p w:rsidR="008D1088" w:rsidRPr="006214CE" w:rsidRDefault="008D1088" w:rsidP="006214CE">
      <w:pPr>
        <w:spacing w:line="264" w:lineRule="auto"/>
        <w:rPr>
          <w:sz w:val="22"/>
          <w:szCs w:val="22"/>
        </w:rPr>
      </w:pPr>
    </w:p>
    <w:p w:rsidR="008D1088" w:rsidRPr="006214CE" w:rsidRDefault="008D1088" w:rsidP="006214CE">
      <w:pPr>
        <w:tabs>
          <w:tab w:val="left" w:pos="450"/>
        </w:tabs>
        <w:spacing w:line="264" w:lineRule="auto"/>
        <w:jc w:val="both"/>
        <w:rPr>
          <w:sz w:val="22"/>
          <w:szCs w:val="22"/>
        </w:rPr>
      </w:pPr>
      <w:r w:rsidRPr="006214CE">
        <w:rPr>
          <w:b/>
          <w:sz w:val="22"/>
          <w:szCs w:val="22"/>
        </w:rPr>
        <w:t>1.</w:t>
      </w:r>
      <w:r w:rsidRPr="006214CE">
        <w:rPr>
          <w:b/>
          <w:sz w:val="22"/>
          <w:szCs w:val="22"/>
        </w:rPr>
        <w:tab/>
        <w:t>Sus razones para venir al entrenamiento.</w:t>
      </w:r>
      <w:r w:rsidRPr="006214CE">
        <w:rPr>
          <w:sz w:val="22"/>
          <w:szCs w:val="22"/>
        </w:rPr>
        <w:t xml:space="preserve"> No debe venir al entrenamiento simplemente porque un día se propuso que vendría, o porque sus amigos han venido, o porque sus padres o servidores quieren que venga, o porque necesita</w:t>
      </w:r>
      <w:r w:rsidR="0086561C" w:rsidRPr="006214CE">
        <w:rPr>
          <w:sz w:val="22"/>
          <w:szCs w:val="22"/>
        </w:rPr>
        <w:t xml:space="preserve"> “reparar” su vida espiritual. </w:t>
      </w:r>
      <w:r w:rsidRPr="006214CE">
        <w:rPr>
          <w:sz w:val="22"/>
          <w:szCs w:val="22"/>
        </w:rPr>
        <w:t>Aunque puede que estas sean buenas intenciones, usted primeramente y ante todo, debe poseer un deseo personal, no importa cuán débil parezca ser, de ser perfeccionado para ser un miembro viviente, funcional y vencedor del Cuerpo de Cristo a fin de cumplir co</w:t>
      </w:r>
      <w:r w:rsidR="0086561C" w:rsidRPr="006214CE">
        <w:rPr>
          <w:sz w:val="22"/>
          <w:szCs w:val="22"/>
        </w:rPr>
        <w:t xml:space="preserve">n el propósito eterno de Dios. </w:t>
      </w:r>
      <w:r w:rsidRPr="006214CE">
        <w:rPr>
          <w:sz w:val="22"/>
          <w:szCs w:val="22"/>
        </w:rPr>
        <w:t>En otras palabras, usted debe tener el corazón de ser entrenado.  No debe venir al entrenamiento simplemente a “pasar el tiempo” o para “aparent</w:t>
      </w:r>
      <w:r w:rsidR="0086561C" w:rsidRPr="006214CE">
        <w:rPr>
          <w:sz w:val="22"/>
          <w:szCs w:val="22"/>
        </w:rPr>
        <w:t>ar” a los ojos de otros santos.</w:t>
      </w:r>
      <w:r w:rsidRPr="006214CE">
        <w:rPr>
          <w:sz w:val="22"/>
          <w:szCs w:val="22"/>
        </w:rPr>
        <w:t xml:space="preserve"> El ETC no es sólo un lugar de disfrute y gloria, sino tamb</w:t>
      </w:r>
      <w:r w:rsidR="0086561C" w:rsidRPr="006214CE">
        <w:rPr>
          <w:sz w:val="22"/>
          <w:szCs w:val="22"/>
        </w:rPr>
        <w:t>ién de disciplina y exposición.</w:t>
      </w:r>
      <w:r w:rsidRPr="006214CE">
        <w:rPr>
          <w:sz w:val="22"/>
          <w:szCs w:val="22"/>
        </w:rPr>
        <w:t xml:space="preserve"> La meta del entrenamiento es alta y su norma incondicional porque es un entrenamiento del recobro del Señor según la economía de Dios.  Aunque el beneficio que una persona pueda cosechar de éste es ilimitado, el entrenam</w:t>
      </w:r>
      <w:r w:rsidR="0086561C" w:rsidRPr="006214CE">
        <w:rPr>
          <w:sz w:val="22"/>
          <w:szCs w:val="22"/>
        </w:rPr>
        <w:t>iento no es para todo el mundo.</w:t>
      </w:r>
      <w:r w:rsidRPr="006214CE">
        <w:rPr>
          <w:sz w:val="22"/>
          <w:szCs w:val="22"/>
        </w:rPr>
        <w:t xml:space="preserve"> Este entrenamiento es para los buscado</w:t>
      </w:r>
      <w:r w:rsidR="006214CE" w:rsidRPr="006214CE">
        <w:rPr>
          <w:sz w:val="22"/>
          <w:szCs w:val="22"/>
        </w:rPr>
        <w:t xml:space="preserve">res y los que tienen el deseo. </w:t>
      </w:r>
      <w:r w:rsidRPr="006214CE">
        <w:rPr>
          <w:sz w:val="22"/>
          <w:szCs w:val="22"/>
        </w:rPr>
        <w:t>Habiendo dicho esto, ¡estamos fuertemente persuadidos, que no hay un lugar mejor para un hermano o hermana joven buscador, donde puede estar después de graduarse de la universidad, que el entrenamiento de tiempo completo!</w:t>
      </w:r>
    </w:p>
    <w:p w:rsidR="008D1088" w:rsidRPr="00184696" w:rsidRDefault="008D1088" w:rsidP="006214CE">
      <w:pPr>
        <w:tabs>
          <w:tab w:val="left" w:pos="450"/>
          <w:tab w:val="left" w:pos="1440"/>
        </w:tabs>
        <w:spacing w:line="264" w:lineRule="auto"/>
        <w:ind w:firstLine="720"/>
        <w:jc w:val="both"/>
        <w:rPr>
          <w:sz w:val="12"/>
          <w:szCs w:val="22"/>
        </w:rPr>
      </w:pPr>
    </w:p>
    <w:p w:rsidR="008D1088" w:rsidRPr="006214CE" w:rsidRDefault="008D1088" w:rsidP="006214CE">
      <w:pPr>
        <w:tabs>
          <w:tab w:val="left" w:pos="450"/>
        </w:tabs>
        <w:spacing w:line="264" w:lineRule="auto"/>
        <w:jc w:val="both"/>
        <w:rPr>
          <w:sz w:val="22"/>
          <w:szCs w:val="22"/>
        </w:rPr>
      </w:pPr>
      <w:r w:rsidRPr="006214CE">
        <w:rPr>
          <w:b/>
          <w:sz w:val="22"/>
          <w:szCs w:val="22"/>
        </w:rPr>
        <w:t>2.</w:t>
      </w:r>
      <w:r w:rsidRPr="006214CE">
        <w:rPr>
          <w:b/>
          <w:sz w:val="22"/>
          <w:szCs w:val="22"/>
        </w:rPr>
        <w:tab/>
        <w:t xml:space="preserve">Viva su vida teniendo el entrenamiento en perspectiva. </w:t>
      </w:r>
      <w:r w:rsidRPr="006214CE">
        <w:rPr>
          <w:sz w:val="22"/>
          <w:szCs w:val="22"/>
        </w:rPr>
        <w:t>Si intenta asistir algún día al entrenamiento de tiempo completo, le animamos a que primero que nada, se entregue al Señor para este propósito, esto es, que consagre su vida específicamente a Él y Su voluntad, de manera que el entrenamiento tenga prioridad so</w:t>
      </w:r>
      <w:r w:rsidR="0086561C" w:rsidRPr="006214CE">
        <w:rPr>
          <w:sz w:val="22"/>
          <w:szCs w:val="22"/>
        </w:rPr>
        <w:t xml:space="preserve">bre todos sus otros objetivos. </w:t>
      </w:r>
      <w:r w:rsidRPr="006214CE">
        <w:rPr>
          <w:sz w:val="22"/>
          <w:szCs w:val="22"/>
        </w:rPr>
        <w:t>Una consagración así se da en el principio de buscar primero el reino de</w:t>
      </w:r>
      <w:r w:rsidR="0086561C" w:rsidRPr="006214CE">
        <w:rPr>
          <w:sz w:val="22"/>
          <w:szCs w:val="22"/>
        </w:rPr>
        <w:t xml:space="preserve"> Dios y Su justicia (Mt. 6:33).</w:t>
      </w:r>
      <w:r w:rsidRPr="006214CE">
        <w:rPr>
          <w:sz w:val="22"/>
          <w:szCs w:val="22"/>
        </w:rPr>
        <w:t xml:space="preserve"> Esto será  honrado y recordado por el Señor.  Segundo, santifique de mundanalidad su estilo de vida para el beneficio del entrenamiento: “n</w:t>
      </w:r>
      <w:r w:rsidR="000633D9">
        <w:rPr>
          <w:sz w:val="22"/>
          <w:szCs w:val="22"/>
        </w:rPr>
        <w:t xml:space="preserve">o os conforméis a este siglo”. </w:t>
      </w:r>
      <w:r w:rsidRPr="006214CE">
        <w:rPr>
          <w:sz w:val="22"/>
          <w:szCs w:val="22"/>
        </w:rPr>
        <w:t xml:space="preserve">En especial, evite involucrarse en una relación personal </w:t>
      </w:r>
      <w:r w:rsidR="0086561C" w:rsidRPr="006214CE">
        <w:rPr>
          <w:sz w:val="22"/>
          <w:szCs w:val="22"/>
        </w:rPr>
        <w:t xml:space="preserve">con miembros del sexo opuesto. </w:t>
      </w:r>
      <w:r w:rsidRPr="006214CE">
        <w:rPr>
          <w:sz w:val="22"/>
          <w:szCs w:val="22"/>
        </w:rPr>
        <w:t>Esto es en el principio de purificarse a sí mismo con la esperanza de ser semejantes al Señor cuando Él se ma</w:t>
      </w:r>
      <w:r w:rsidR="0086561C" w:rsidRPr="006214CE">
        <w:rPr>
          <w:sz w:val="22"/>
          <w:szCs w:val="22"/>
        </w:rPr>
        <w:t xml:space="preserve">nifieste un día (1 Jn. 3:2-3). </w:t>
      </w:r>
      <w:r w:rsidRPr="006214CE">
        <w:rPr>
          <w:sz w:val="22"/>
          <w:szCs w:val="22"/>
        </w:rPr>
        <w:t>Tercero, sumérjase en</w:t>
      </w:r>
      <w:r w:rsidR="0086561C" w:rsidRPr="006214CE">
        <w:rPr>
          <w:sz w:val="22"/>
          <w:szCs w:val="22"/>
        </w:rPr>
        <w:t xml:space="preserve"> la vida de iglesia donde vive.</w:t>
      </w:r>
      <w:r w:rsidRPr="006214CE">
        <w:rPr>
          <w:sz w:val="22"/>
          <w:szCs w:val="22"/>
        </w:rPr>
        <w:t xml:space="preserve"> La vida de iglesia, así como un invernadero de plantas, es el ambiente especial que preserva y nutre su humanidad y espiritualidad, preparándolo para otra fase de su vida en el entrenamiento de tiempo completo.</w:t>
      </w:r>
    </w:p>
    <w:p w:rsidR="00184696" w:rsidRPr="00184696" w:rsidRDefault="00184696" w:rsidP="00184696">
      <w:pPr>
        <w:tabs>
          <w:tab w:val="left" w:pos="450"/>
          <w:tab w:val="left" w:pos="1440"/>
        </w:tabs>
        <w:spacing w:line="264" w:lineRule="auto"/>
        <w:ind w:firstLine="720"/>
        <w:jc w:val="both"/>
        <w:rPr>
          <w:sz w:val="12"/>
          <w:szCs w:val="22"/>
        </w:rPr>
      </w:pPr>
    </w:p>
    <w:p w:rsidR="008D1088" w:rsidRPr="006214CE" w:rsidRDefault="008D1088" w:rsidP="006214CE">
      <w:pPr>
        <w:tabs>
          <w:tab w:val="left" w:pos="450"/>
        </w:tabs>
        <w:spacing w:line="264" w:lineRule="auto"/>
        <w:jc w:val="both"/>
        <w:rPr>
          <w:i/>
          <w:sz w:val="22"/>
          <w:szCs w:val="22"/>
        </w:rPr>
      </w:pPr>
      <w:r w:rsidRPr="006214CE">
        <w:rPr>
          <w:b/>
          <w:sz w:val="22"/>
          <w:szCs w:val="22"/>
        </w:rPr>
        <w:t>3.</w:t>
      </w:r>
      <w:r w:rsidRPr="006214CE">
        <w:rPr>
          <w:b/>
          <w:sz w:val="22"/>
          <w:szCs w:val="22"/>
        </w:rPr>
        <w:tab/>
        <w:t xml:space="preserve">Lo que debe leer antes de venir. </w:t>
      </w:r>
      <w:r w:rsidRPr="006214CE">
        <w:rPr>
          <w:sz w:val="22"/>
          <w:szCs w:val="22"/>
        </w:rPr>
        <w:t>Además de</w:t>
      </w:r>
      <w:r w:rsidRPr="006214CE">
        <w:rPr>
          <w:b/>
          <w:sz w:val="22"/>
          <w:szCs w:val="22"/>
        </w:rPr>
        <w:t xml:space="preserve"> </w:t>
      </w:r>
      <w:r w:rsidRPr="006214CE">
        <w:rPr>
          <w:sz w:val="22"/>
          <w:szCs w:val="22"/>
        </w:rPr>
        <w:t>ser obligatorio que obtenga un grado universitario, por lo menos, debe leer los siguientes libros antes de alistarse en el ETC.</w:t>
      </w:r>
    </w:p>
    <w:p w:rsidR="008D1088" w:rsidRPr="006214CE" w:rsidRDefault="008D1088" w:rsidP="006214CE">
      <w:pPr>
        <w:tabs>
          <w:tab w:val="left" w:pos="450"/>
        </w:tabs>
        <w:spacing w:line="264" w:lineRule="auto"/>
        <w:jc w:val="both"/>
        <w:rPr>
          <w:sz w:val="22"/>
          <w:szCs w:val="22"/>
        </w:rPr>
      </w:pPr>
    </w:p>
    <w:p w:rsidR="00184696" w:rsidRPr="006214CE" w:rsidRDefault="00184696" w:rsidP="00B223FC">
      <w:pPr>
        <w:tabs>
          <w:tab w:val="left" w:pos="1260"/>
        </w:tabs>
        <w:spacing w:line="264" w:lineRule="auto"/>
        <w:ind w:left="828" w:right="252"/>
        <w:rPr>
          <w:sz w:val="22"/>
          <w:szCs w:val="22"/>
        </w:rPr>
      </w:pPr>
      <w:r w:rsidRPr="006214CE">
        <w:rPr>
          <w:sz w:val="22"/>
          <w:szCs w:val="22"/>
        </w:rPr>
        <w:t>1</w:t>
      </w:r>
      <w:r w:rsidRPr="006214CE">
        <w:rPr>
          <w:sz w:val="22"/>
          <w:szCs w:val="22"/>
        </w:rPr>
        <w:tab/>
        <w:t xml:space="preserve">Toda la Biblia, </w:t>
      </w:r>
      <w:r w:rsidR="00B223FC">
        <w:rPr>
          <w:sz w:val="22"/>
          <w:szCs w:val="22"/>
        </w:rPr>
        <w:t xml:space="preserve">por </w:t>
      </w:r>
      <w:r w:rsidR="001F0E46">
        <w:rPr>
          <w:sz w:val="22"/>
          <w:szCs w:val="22"/>
        </w:rPr>
        <w:t xml:space="preserve">lo menos una </w:t>
      </w:r>
      <w:r w:rsidR="00B223FC">
        <w:rPr>
          <w:sz w:val="22"/>
          <w:szCs w:val="22"/>
        </w:rPr>
        <w:t>vez</w:t>
      </w:r>
    </w:p>
    <w:p w:rsidR="00B223FC" w:rsidRDefault="00184696" w:rsidP="001F0E46">
      <w:pPr>
        <w:tabs>
          <w:tab w:val="left" w:pos="1260"/>
        </w:tabs>
        <w:spacing w:line="264" w:lineRule="auto"/>
        <w:ind w:left="828" w:right="252"/>
        <w:rPr>
          <w:sz w:val="22"/>
          <w:szCs w:val="22"/>
        </w:rPr>
      </w:pPr>
      <w:r w:rsidRPr="006214CE">
        <w:rPr>
          <w:sz w:val="22"/>
          <w:szCs w:val="22"/>
        </w:rPr>
        <w:t>2</w:t>
      </w:r>
      <w:r w:rsidRPr="006214CE">
        <w:rPr>
          <w:sz w:val="22"/>
          <w:szCs w:val="22"/>
        </w:rPr>
        <w:tab/>
      </w:r>
      <w:r w:rsidR="0008458D">
        <w:rPr>
          <w:sz w:val="22"/>
          <w:szCs w:val="22"/>
        </w:rPr>
        <w:t xml:space="preserve">La Versión Recobro, </w:t>
      </w:r>
      <w:r w:rsidR="00B223FC">
        <w:rPr>
          <w:sz w:val="22"/>
          <w:szCs w:val="22"/>
        </w:rPr>
        <w:t>Nuevo Testamento (con sus notas de pie de página)</w:t>
      </w:r>
      <w:r w:rsidR="0008458D">
        <w:rPr>
          <w:sz w:val="22"/>
          <w:szCs w:val="22"/>
        </w:rPr>
        <w:t>, por lo menos una vez</w:t>
      </w:r>
    </w:p>
    <w:p w:rsidR="00184696" w:rsidRPr="006214CE" w:rsidRDefault="00B223FC" w:rsidP="001F0E46">
      <w:pPr>
        <w:tabs>
          <w:tab w:val="left" w:pos="1260"/>
        </w:tabs>
        <w:spacing w:line="264" w:lineRule="auto"/>
        <w:ind w:left="828" w:right="252"/>
        <w:rPr>
          <w:sz w:val="22"/>
          <w:szCs w:val="22"/>
        </w:rPr>
      </w:pPr>
      <w:r>
        <w:rPr>
          <w:sz w:val="22"/>
          <w:szCs w:val="22"/>
        </w:rPr>
        <w:t>3</w:t>
      </w:r>
      <w:r>
        <w:rPr>
          <w:sz w:val="22"/>
          <w:szCs w:val="22"/>
        </w:rPr>
        <w:tab/>
        <w:t>E</w:t>
      </w:r>
      <w:r w:rsidR="00184696" w:rsidRPr="001F0E46">
        <w:rPr>
          <w:sz w:val="22"/>
          <w:szCs w:val="22"/>
        </w:rPr>
        <w:t>l Cristo todo</w:t>
      </w:r>
      <w:r w:rsidR="003F6202">
        <w:rPr>
          <w:sz w:val="22"/>
          <w:szCs w:val="22"/>
        </w:rPr>
        <w:t>-</w:t>
      </w:r>
      <w:r w:rsidR="00184696" w:rsidRPr="001F0E46">
        <w:rPr>
          <w:sz w:val="22"/>
          <w:szCs w:val="22"/>
        </w:rPr>
        <w:t>inclusivo</w:t>
      </w:r>
    </w:p>
    <w:p w:rsidR="00184696" w:rsidRPr="006214CE" w:rsidRDefault="00B223FC" w:rsidP="001F0E46">
      <w:pPr>
        <w:tabs>
          <w:tab w:val="left" w:pos="1260"/>
        </w:tabs>
        <w:spacing w:line="264" w:lineRule="auto"/>
        <w:ind w:left="828" w:right="252"/>
        <w:rPr>
          <w:sz w:val="22"/>
          <w:szCs w:val="22"/>
        </w:rPr>
      </w:pPr>
      <w:r>
        <w:rPr>
          <w:sz w:val="22"/>
          <w:szCs w:val="22"/>
        </w:rPr>
        <w:t>4</w:t>
      </w:r>
      <w:r w:rsidR="00184696" w:rsidRPr="006214CE">
        <w:rPr>
          <w:sz w:val="22"/>
          <w:szCs w:val="22"/>
        </w:rPr>
        <w:tab/>
      </w:r>
      <w:r w:rsidR="00184696" w:rsidRPr="001F0E46">
        <w:rPr>
          <w:sz w:val="22"/>
          <w:szCs w:val="22"/>
        </w:rPr>
        <w:t>La economía de Dios</w:t>
      </w:r>
    </w:p>
    <w:p w:rsidR="00184696" w:rsidRPr="001F0E46" w:rsidRDefault="00B223FC" w:rsidP="001F0E46">
      <w:pPr>
        <w:tabs>
          <w:tab w:val="left" w:pos="1260"/>
        </w:tabs>
        <w:spacing w:line="264" w:lineRule="auto"/>
        <w:ind w:left="828" w:right="252"/>
        <w:rPr>
          <w:sz w:val="22"/>
          <w:szCs w:val="22"/>
        </w:rPr>
      </w:pPr>
      <w:r>
        <w:rPr>
          <w:sz w:val="22"/>
          <w:szCs w:val="22"/>
        </w:rPr>
        <w:t>5</w:t>
      </w:r>
      <w:r w:rsidR="00184696" w:rsidRPr="006214CE">
        <w:rPr>
          <w:sz w:val="22"/>
          <w:szCs w:val="22"/>
        </w:rPr>
        <w:tab/>
      </w:r>
      <w:proofErr w:type="spellStart"/>
      <w:r w:rsidR="00184696" w:rsidRPr="001F0E46">
        <w:rPr>
          <w:sz w:val="22"/>
          <w:szCs w:val="22"/>
        </w:rPr>
        <w:t>Young’s</w:t>
      </w:r>
      <w:proofErr w:type="spellEnd"/>
      <w:r w:rsidR="00184696" w:rsidRPr="001F0E46">
        <w:rPr>
          <w:sz w:val="22"/>
          <w:szCs w:val="22"/>
        </w:rPr>
        <w:t xml:space="preserve"> </w:t>
      </w:r>
      <w:proofErr w:type="spellStart"/>
      <w:r w:rsidR="00184696" w:rsidRPr="001F0E46">
        <w:rPr>
          <w:sz w:val="22"/>
          <w:szCs w:val="22"/>
        </w:rPr>
        <w:t>People</w:t>
      </w:r>
      <w:proofErr w:type="spellEnd"/>
      <w:r w:rsidR="00184696" w:rsidRPr="001F0E46">
        <w:rPr>
          <w:sz w:val="22"/>
          <w:szCs w:val="22"/>
        </w:rPr>
        <w:t xml:space="preserve"> Training</w:t>
      </w:r>
    </w:p>
    <w:p w:rsidR="00184696" w:rsidRPr="001F0E46" w:rsidRDefault="00B223FC" w:rsidP="001F0E46">
      <w:pPr>
        <w:tabs>
          <w:tab w:val="left" w:pos="1260"/>
        </w:tabs>
        <w:spacing w:line="264" w:lineRule="auto"/>
        <w:ind w:left="828" w:right="252"/>
        <w:rPr>
          <w:sz w:val="22"/>
          <w:szCs w:val="22"/>
        </w:rPr>
      </w:pPr>
      <w:r>
        <w:rPr>
          <w:sz w:val="22"/>
          <w:szCs w:val="22"/>
        </w:rPr>
        <w:t>6</w:t>
      </w:r>
      <w:r w:rsidR="00184696" w:rsidRPr="006214CE">
        <w:rPr>
          <w:sz w:val="22"/>
          <w:szCs w:val="22"/>
        </w:rPr>
        <w:tab/>
      </w:r>
      <w:r w:rsidR="00184696" w:rsidRPr="001F0E46">
        <w:rPr>
          <w:sz w:val="22"/>
          <w:szCs w:val="22"/>
        </w:rPr>
        <w:t>Lecciones básicas acerca de la vida</w:t>
      </w:r>
    </w:p>
    <w:p w:rsidR="00184696" w:rsidRPr="006214CE" w:rsidRDefault="00B223FC" w:rsidP="001F0E46">
      <w:pPr>
        <w:tabs>
          <w:tab w:val="left" w:pos="1260"/>
        </w:tabs>
        <w:spacing w:line="264" w:lineRule="auto"/>
        <w:ind w:left="828" w:right="252"/>
        <w:rPr>
          <w:sz w:val="22"/>
          <w:szCs w:val="22"/>
        </w:rPr>
      </w:pPr>
      <w:r>
        <w:rPr>
          <w:sz w:val="22"/>
          <w:szCs w:val="22"/>
        </w:rPr>
        <w:t>7</w:t>
      </w:r>
      <w:r w:rsidR="00184696" w:rsidRPr="006214CE">
        <w:rPr>
          <w:sz w:val="22"/>
          <w:szCs w:val="22"/>
        </w:rPr>
        <w:tab/>
      </w:r>
      <w:r w:rsidR="00184696" w:rsidRPr="001F0E46">
        <w:rPr>
          <w:sz w:val="22"/>
          <w:szCs w:val="22"/>
        </w:rPr>
        <w:t>Un joven en el plan de Dios</w:t>
      </w:r>
    </w:p>
    <w:p w:rsidR="00184696" w:rsidRPr="001F0E46" w:rsidRDefault="00B223FC" w:rsidP="001F0E46">
      <w:pPr>
        <w:tabs>
          <w:tab w:val="left" w:pos="1260"/>
        </w:tabs>
        <w:spacing w:line="264" w:lineRule="auto"/>
        <w:ind w:left="828" w:right="252"/>
        <w:rPr>
          <w:sz w:val="22"/>
          <w:szCs w:val="22"/>
        </w:rPr>
      </w:pPr>
      <w:r>
        <w:rPr>
          <w:sz w:val="22"/>
          <w:szCs w:val="22"/>
        </w:rPr>
        <w:t>8</w:t>
      </w:r>
      <w:r w:rsidR="00184696" w:rsidRPr="001F0E46">
        <w:rPr>
          <w:sz w:val="22"/>
          <w:szCs w:val="22"/>
        </w:rPr>
        <w:tab/>
      </w:r>
      <w:r w:rsidR="00184696" w:rsidRPr="006214CE">
        <w:rPr>
          <w:sz w:val="22"/>
          <w:szCs w:val="22"/>
        </w:rPr>
        <w:t>Una presentación breve del recobro del Señor</w:t>
      </w:r>
    </w:p>
    <w:p w:rsidR="00184696" w:rsidRPr="006214CE" w:rsidRDefault="00B223FC" w:rsidP="001F0E46">
      <w:pPr>
        <w:tabs>
          <w:tab w:val="left" w:pos="1260"/>
        </w:tabs>
        <w:spacing w:line="264" w:lineRule="auto"/>
        <w:ind w:left="828" w:right="252"/>
        <w:rPr>
          <w:sz w:val="22"/>
          <w:szCs w:val="22"/>
        </w:rPr>
      </w:pPr>
      <w:r>
        <w:rPr>
          <w:sz w:val="22"/>
          <w:szCs w:val="22"/>
        </w:rPr>
        <w:t>9</w:t>
      </w:r>
      <w:r w:rsidR="00184696" w:rsidRPr="006214CE">
        <w:rPr>
          <w:sz w:val="22"/>
          <w:szCs w:val="22"/>
        </w:rPr>
        <w:tab/>
      </w:r>
      <w:r w:rsidR="00184696" w:rsidRPr="001F0E46">
        <w:rPr>
          <w:sz w:val="22"/>
          <w:szCs w:val="22"/>
        </w:rPr>
        <w:t>La revelación básica contenida en las santas Escrituras</w:t>
      </w:r>
    </w:p>
    <w:p w:rsidR="00184696" w:rsidRDefault="00B223FC" w:rsidP="001F0E46">
      <w:pPr>
        <w:tabs>
          <w:tab w:val="left" w:pos="1260"/>
        </w:tabs>
        <w:spacing w:line="264" w:lineRule="auto"/>
        <w:ind w:left="828" w:right="252"/>
        <w:rPr>
          <w:sz w:val="22"/>
          <w:szCs w:val="22"/>
        </w:rPr>
      </w:pPr>
      <w:r>
        <w:rPr>
          <w:sz w:val="22"/>
          <w:szCs w:val="22"/>
        </w:rPr>
        <w:t>10</w:t>
      </w:r>
      <w:r w:rsidR="00184696" w:rsidRPr="006214CE">
        <w:rPr>
          <w:sz w:val="22"/>
          <w:szCs w:val="22"/>
        </w:rPr>
        <w:tab/>
      </w:r>
      <w:r w:rsidR="00184696" w:rsidRPr="001F0E46">
        <w:rPr>
          <w:sz w:val="22"/>
          <w:szCs w:val="22"/>
        </w:rPr>
        <w:t>La iglesia gloriosa (Watchman Nee)</w:t>
      </w:r>
    </w:p>
    <w:p w:rsidR="000633D9" w:rsidRDefault="000633D9" w:rsidP="001F0E46">
      <w:pPr>
        <w:tabs>
          <w:tab w:val="left" w:pos="1260"/>
        </w:tabs>
        <w:spacing w:line="264" w:lineRule="auto"/>
        <w:ind w:left="828" w:right="252"/>
        <w:rPr>
          <w:sz w:val="22"/>
          <w:szCs w:val="22"/>
        </w:rPr>
      </w:pPr>
      <w:r>
        <w:rPr>
          <w:sz w:val="22"/>
          <w:szCs w:val="22"/>
        </w:rPr>
        <w:lastRenderedPageBreak/>
        <w:t>11</w:t>
      </w:r>
      <w:r>
        <w:rPr>
          <w:sz w:val="22"/>
          <w:szCs w:val="22"/>
        </w:rPr>
        <w:tab/>
        <w:t>La economía neotestamentaria de Dios</w:t>
      </w:r>
    </w:p>
    <w:p w:rsidR="00291212" w:rsidRPr="001F0E46" w:rsidRDefault="00291212" w:rsidP="00B3584D">
      <w:pPr>
        <w:tabs>
          <w:tab w:val="left" w:pos="1260"/>
        </w:tabs>
        <w:spacing w:line="264" w:lineRule="auto"/>
        <w:ind w:left="1260" w:right="252" w:hanging="432"/>
        <w:rPr>
          <w:sz w:val="22"/>
          <w:szCs w:val="22"/>
        </w:rPr>
      </w:pPr>
      <w:r>
        <w:rPr>
          <w:sz w:val="22"/>
          <w:szCs w:val="22"/>
        </w:rPr>
        <w:t>1</w:t>
      </w:r>
      <w:r w:rsidR="000633D9">
        <w:rPr>
          <w:sz w:val="22"/>
          <w:szCs w:val="22"/>
        </w:rPr>
        <w:t>2</w:t>
      </w:r>
      <w:r>
        <w:rPr>
          <w:sz w:val="22"/>
          <w:szCs w:val="22"/>
        </w:rPr>
        <w:tab/>
        <w:t>Los libros de 1 y 2 Timoteo y Tito con sus notas de pie de página</w:t>
      </w:r>
      <w:r w:rsidR="00B3584D">
        <w:rPr>
          <w:sz w:val="22"/>
          <w:szCs w:val="22"/>
        </w:rPr>
        <w:t xml:space="preserve">. Si </w:t>
      </w:r>
      <w:r w:rsidR="003F6202">
        <w:rPr>
          <w:sz w:val="22"/>
          <w:szCs w:val="22"/>
        </w:rPr>
        <w:t xml:space="preserve">es </w:t>
      </w:r>
      <w:r w:rsidR="00B3584D">
        <w:rPr>
          <w:sz w:val="22"/>
          <w:szCs w:val="22"/>
        </w:rPr>
        <w:t>posible, los mensajes de los Estudio-vida de estos libros.</w:t>
      </w:r>
    </w:p>
    <w:p w:rsidR="00184696" w:rsidRPr="00184696" w:rsidRDefault="00184696" w:rsidP="00184696">
      <w:pPr>
        <w:tabs>
          <w:tab w:val="left" w:pos="450"/>
          <w:tab w:val="left" w:pos="1440"/>
        </w:tabs>
        <w:spacing w:line="264" w:lineRule="auto"/>
        <w:ind w:firstLine="720"/>
        <w:jc w:val="both"/>
        <w:rPr>
          <w:sz w:val="12"/>
          <w:szCs w:val="22"/>
        </w:rPr>
      </w:pPr>
    </w:p>
    <w:p w:rsidR="008D1088" w:rsidRPr="006214CE" w:rsidRDefault="0086561C" w:rsidP="006214CE">
      <w:pPr>
        <w:tabs>
          <w:tab w:val="left" w:pos="360"/>
        </w:tabs>
        <w:spacing w:line="264" w:lineRule="auto"/>
        <w:jc w:val="both"/>
        <w:rPr>
          <w:sz w:val="22"/>
          <w:szCs w:val="22"/>
        </w:rPr>
      </w:pPr>
      <w:r w:rsidRPr="006214CE">
        <w:rPr>
          <w:sz w:val="22"/>
          <w:szCs w:val="22"/>
        </w:rPr>
        <w:tab/>
      </w:r>
      <w:r w:rsidR="008D1088" w:rsidRPr="006214CE">
        <w:rPr>
          <w:sz w:val="22"/>
          <w:szCs w:val="22"/>
        </w:rPr>
        <w:t>La lectura de la Biblia le asegura obtener una idea general de</w:t>
      </w:r>
      <w:r w:rsidR="00B223FC">
        <w:rPr>
          <w:sz w:val="22"/>
          <w:szCs w:val="22"/>
        </w:rPr>
        <w:t xml:space="preserve">l contenido de las Escrituras. </w:t>
      </w:r>
      <w:r w:rsidR="008D1088" w:rsidRPr="006214CE">
        <w:rPr>
          <w:sz w:val="22"/>
          <w:szCs w:val="22"/>
        </w:rPr>
        <w:t xml:space="preserve">Los libros del ministerio, por otro lado, le proveerán de algún conocimiento espiritual básico de los </w:t>
      </w:r>
      <w:r w:rsidRPr="006214CE">
        <w:rPr>
          <w:sz w:val="22"/>
          <w:szCs w:val="22"/>
        </w:rPr>
        <w:t>puntos cruciales en el recobro.</w:t>
      </w:r>
      <w:r w:rsidR="008D1088" w:rsidRPr="006214CE">
        <w:rPr>
          <w:sz w:val="22"/>
          <w:szCs w:val="22"/>
        </w:rPr>
        <w:t xml:space="preserve"> Puede que parezca que es mucho trabajo, pero si hace un horario podrá fácilmente terminar de leer tod</w:t>
      </w:r>
      <w:r w:rsidR="00B223FC">
        <w:rPr>
          <w:sz w:val="22"/>
          <w:szCs w:val="22"/>
        </w:rPr>
        <w:t xml:space="preserve">os ellos en unos cuantos años. </w:t>
      </w:r>
      <w:r w:rsidR="008D1088" w:rsidRPr="006214CE">
        <w:rPr>
          <w:sz w:val="22"/>
          <w:szCs w:val="22"/>
        </w:rPr>
        <w:t>De hecho, animamos a los que sirven en las iglesias con el trabajo en las universidades, a que diseñen un plan de cuatro años para ayudar a nuestros jóvenes a leer la Bibl</w:t>
      </w:r>
      <w:r w:rsidRPr="006214CE">
        <w:rPr>
          <w:sz w:val="22"/>
          <w:szCs w:val="22"/>
        </w:rPr>
        <w:t xml:space="preserve">ia y estos libros. </w:t>
      </w:r>
      <w:r w:rsidR="008D1088" w:rsidRPr="004F33A7">
        <w:rPr>
          <w:i/>
          <w:sz w:val="22"/>
          <w:szCs w:val="22"/>
        </w:rPr>
        <w:t xml:space="preserve">Además, les animamos fuertemente a que participen de </w:t>
      </w:r>
      <w:r w:rsidR="004F33A7" w:rsidRPr="004F33A7">
        <w:rPr>
          <w:i/>
          <w:sz w:val="22"/>
          <w:szCs w:val="22"/>
          <w:u w:val="single"/>
        </w:rPr>
        <w:t>por lo menos uno</w:t>
      </w:r>
      <w:r w:rsidR="004F33A7">
        <w:rPr>
          <w:i/>
          <w:sz w:val="22"/>
          <w:szCs w:val="22"/>
        </w:rPr>
        <w:t xml:space="preserve"> de</w:t>
      </w:r>
      <w:r w:rsidR="008D1088" w:rsidRPr="004F33A7">
        <w:rPr>
          <w:i/>
          <w:sz w:val="22"/>
          <w:szCs w:val="22"/>
        </w:rPr>
        <w:t xml:space="preserve"> los entrenamientos semestrales </w:t>
      </w:r>
      <w:r w:rsidR="004F33A7">
        <w:rPr>
          <w:i/>
          <w:sz w:val="22"/>
          <w:szCs w:val="22"/>
        </w:rPr>
        <w:t xml:space="preserve">del LSM </w:t>
      </w:r>
      <w:r w:rsidR="008D1088" w:rsidRPr="004F33A7">
        <w:rPr>
          <w:i/>
          <w:sz w:val="22"/>
          <w:szCs w:val="22"/>
        </w:rPr>
        <w:t>y otras conferenc</w:t>
      </w:r>
      <w:r w:rsidR="00B223FC" w:rsidRPr="004F33A7">
        <w:rPr>
          <w:i/>
          <w:sz w:val="22"/>
          <w:szCs w:val="22"/>
        </w:rPr>
        <w:t xml:space="preserve">ias </w:t>
      </w:r>
      <w:r w:rsidR="004F33A7">
        <w:rPr>
          <w:i/>
          <w:sz w:val="22"/>
          <w:szCs w:val="22"/>
        </w:rPr>
        <w:t xml:space="preserve">internacionales </w:t>
      </w:r>
      <w:r w:rsidR="00B223FC" w:rsidRPr="004F33A7">
        <w:rPr>
          <w:i/>
          <w:sz w:val="22"/>
          <w:szCs w:val="22"/>
        </w:rPr>
        <w:t>(sea en vivo o por vídeo)</w:t>
      </w:r>
      <w:r w:rsidR="00B223FC">
        <w:rPr>
          <w:sz w:val="22"/>
          <w:szCs w:val="22"/>
        </w:rPr>
        <w:t xml:space="preserve">. </w:t>
      </w:r>
      <w:r w:rsidR="008D1088" w:rsidRPr="006214CE">
        <w:rPr>
          <w:sz w:val="22"/>
          <w:szCs w:val="22"/>
        </w:rPr>
        <w:t>Esto desarrollará en usted un apetito saludable por el ministerio de donde procede la revelación div</w:t>
      </w:r>
      <w:r w:rsidRPr="006214CE">
        <w:rPr>
          <w:sz w:val="22"/>
          <w:szCs w:val="22"/>
        </w:rPr>
        <w:t>ina de la palabra interpretada.</w:t>
      </w:r>
      <w:r w:rsidR="008D1088" w:rsidRPr="006214CE">
        <w:rPr>
          <w:sz w:val="22"/>
          <w:szCs w:val="22"/>
        </w:rPr>
        <w:t xml:space="preserve"> La lectura de todos estos libros es un requisito para todos los candidatos que solicitan al ETC.</w:t>
      </w:r>
    </w:p>
    <w:p w:rsidR="00184696" w:rsidRPr="00184696" w:rsidRDefault="00184696" w:rsidP="00184696">
      <w:pPr>
        <w:tabs>
          <w:tab w:val="left" w:pos="450"/>
          <w:tab w:val="left" w:pos="1440"/>
        </w:tabs>
        <w:spacing w:line="264" w:lineRule="auto"/>
        <w:ind w:firstLine="720"/>
        <w:jc w:val="both"/>
        <w:rPr>
          <w:sz w:val="12"/>
          <w:szCs w:val="22"/>
        </w:rPr>
      </w:pPr>
    </w:p>
    <w:p w:rsidR="008D1088" w:rsidRPr="006214CE" w:rsidRDefault="008D1088" w:rsidP="006214CE">
      <w:pPr>
        <w:tabs>
          <w:tab w:val="left" w:pos="450"/>
        </w:tabs>
        <w:spacing w:line="264" w:lineRule="auto"/>
        <w:jc w:val="both"/>
        <w:rPr>
          <w:sz w:val="22"/>
          <w:szCs w:val="22"/>
        </w:rPr>
      </w:pPr>
      <w:r w:rsidRPr="006214CE">
        <w:rPr>
          <w:b/>
          <w:sz w:val="22"/>
          <w:szCs w:val="22"/>
        </w:rPr>
        <w:t>4.</w:t>
      </w:r>
      <w:r w:rsidRPr="006214CE">
        <w:rPr>
          <w:b/>
          <w:sz w:val="22"/>
          <w:szCs w:val="22"/>
        </w:rPr>
        <w:tab/>
        <w:t>Consideraciones financieras.</w:t>
      </w:r>
      <w:r w:rsidR="0086561C" w:rsidRPr="006214CE">
        <w:rPr>
          <w:sz w:val="22"/>
          <w:szCs w:val="22"/>
        </w:rPr>
        <w:t xml:space="preserve"> </w:t>
      </w:r>
      <w:r w:rsidRPr="006214CE">
        <w:rPr>
          <w:sz w:val="22"/>
          <w:szCs w:val="22"/>
        </w:rPr>
        <w:t xml:space="preserve">Si es posible, debe </w:t>
      </w:r>
      <w:r w:rsidRPr="00851E9D">
        <w:rPr>
          <w:i/>
          <w:sz w:val="22"/>
          <w:szCs w:val="22"/>
        </w:rPr>
        <w:t>ahorrar algún dinero</w:t>
      </w:r>
      <w:r w:rsidRPr="006214CE">
        <w:rPr>
          <w:sz w:val="22"/>
          <w:szCs w:val="22"/>
        </w:rPr>
        <w:t>, no importa cuán poco sea, para que pueda sostenerse a sí mismo mien</w:t>
      </w:r>
      <w:r w:rsidR="00B223FC">
        <w:rPr>
          <w:sz w:val="22"/>
          <w:szCs w:val="22"/>
        </w:rPr>
        <w:t xml:space="preserve">tras esté en el entrenamiento. </w:t>
      </w:r>
      <w:r w:rsidRPr="006214CE">
        <w:rPr>
          <w:sz w:val="22"/>
          <w:szCs w:val="22"/>
        </w:rPr>
        <w:t>Un año en el entrenamiento le podría costar cerca de US$</w:t>
      </w:r>
      <w:r w:rsidR="00B359E2">
        <w:rPr>
          <w:sz w:val="22"/>
          <w:szCs w:val="22"/>
        </w:rPr>
        <w:t>5</w:t>
      </w:r>
      <w:r w:rsidRPr="006214CE">
        <w:rPr>
          <w:sz w:val="22"/>
          <w:szCs w:val="22"/>
        </w:rPr>
        <w:t>,</w:t>
      </w:r>
      <w:r w:rsidR="00B359E2">
        <w:rPr>
          <w:sz w:val="22"/>
          <w:szCs w:val="22"/>
        </w:rPr>
        <w:t>22</w:t>
      </w:r>
      <w:r w:rsidRPr="006214CE">
        <w:rPr>
          <w:sz w:val="22"/>
          <w:szCs w:val="22"/>
        </w:rPr>
        <w:t>0 incluyendo gastos personales (no incluye gastos d</w:t>
      </w:r>
      <w:r w:rsidR="0086561C" w:rsidRPr="006214CE">
        <w:rPr>
          <w:sz w:val="22"/>
          <w:szCs w:val="22"/>
        </w:rPr>
        <w:t xml:space="preserve">e libros y de transportación). </w:t>
      </w:r>
      <w:r w:rsidRPr="006214CE">
        <w:rPr>
          <w:sz w:val="22"/>
          <w:szCs w:val="22"/>
        </w:rPr>
        <w:t>Aunque la iglesia que lo envía o sus padres puede que estén dispuestos a ayudarlo financieramente, el hecho de que usted haya estado poniendo algo aparte en el transcurso de los años (aun desde la escuela secundaria) con el entrenamiento en perspectiva, es un indicio fuerte de una actitud y compromiso serio de su pa</w:t>
      </w:r>
      <w:r w:rsidR="0086561C" w:rsidRPr="006214CE">
        <w:rPr>
          <w:sz w:val="22"/>
          <w:szCs w:val="22"/>
        </w:rPr>
        <w:t>rte.</w:t>
      </w:r>
      <w:r w:rsidRPr="006214CE">
        <w:rPr>
          <w:sz w:val="22"/>
          <w:szCs w:val="22"/>
        </w:rPr>
        <w:t xml:space="preserve"> También, no debe tratar de meterse en deudas que no sean préstamos estudiantiles,</w:t>
      </w:r>
      <w:r w:rsidR="0086561C" w:rsidRPr="006214CE">
        <w:rPr>
          <w:sz w:val="22"/>
          <w:szCs w:val="22"/>
        </w:rPr>
        <w:t xml:space="preserve"> y si pudiera evitarlos, mejor.</w:t>
      </w:r>
      <w:r w:rsidRPr="006214CE">
        <w:rPr>
          <w:sz w:val="22"/>
          <w:szCs w:val="22"/>
        </w:rPr>
        <w:t xml:space="preserve"> Los jóvenes, deben cultivar hábitos a</w:t>
      </w:r>
      <w:r w:rsidR="0086561C" w:rsidRPr="006214CE">
        <w:rPr>
          <w:sz w:val="22"/>
          <w:szCs w:val="22"/>
        </w:rPr>
        <w:t>decuados al incurrir en gastos.</w:t>
      </w:r>
      <w:r w:rsidRPr="006214CE">
        <w:rPr>
          <w:sz w:val="22"/>
          <w:szCs w:val="22"/>
        </w:rPr>
        <w:t xml:space="preserve"> Deben aprender a vivir dentro de los medios que tienen, sin pedir prestado ni malgastar su dinero, al contrario, poner aparte algo para un propósito celestial y divino.  Además le proponemos que comience una cuenta de ahorros dedicada a sus nec</w:t>
      </w:r>
      <w:r w:rsidR="0086561C" w:rsidRPr="006214CE">
        <w:rPr>
          <w:sz w:val="22"/>
          <w:szCs w:val="22"/>
        </w:rPr>
        <w:t>esidades de gastos en el ETCMx.</w:t>
      </w:r>
      <w:r w:rsidRPr="006214CE">
        <w:rPr>
          <w:sz w:val="22"/>
          <w:szCs w:val="22"/>
        </w:rPr>
        <w:t xml:space="preserve"> O, si eso afecta la ayuda financiera que recibe, su iglesia puede que quiera establecer un fondo especial para el entrenamiento y de esta manera ayudarle a a</w:t>
      </w:r>
      <w:r w:rsidR="0086561C" w:rsidRPr="006214CE">
        <w:rPr>
          <w:sz w:val="22"/>
          <w:szCs w:val="22"/>
        </w:rPr>
        <w:t xml:space="preserve">horrar para éste en el futuro. </w:t>
      </w:r>
      <w:r w:rsidRPr="006214CE">
        <w:rPr>
          <w:sz w:val="22"/>
          <w:szCs w:val="22"/>
        </w:rPr>
        <w:t>Cualquiera sea el caso, trate de no enredarse o abrumarse en los negocios de esta vida, a fin de agradar a aquel que le alistó como soldado en Su ejército (2 Ti. 2:4).</w:t>
      </w:r>
    </w:p>
    <w:p w:rsidR="00184696" w:rsidRPr="00184696" w:rsidRDefault="00184696" w:rsidP="00184696">
      <w:pPr>
        <w:tabs>
          <w:tab w:val="left" w:pos="450"/>
          <w:tab w:val="left" w:pos="1440"/>
        </w:tabs>
        <w:spacing w:line="264" w:lineRule="auto"/>
        <w:ind w:firstLine="720"/>
        <w:jc w:val="both"/>
        <w:rPr>
          <w:sz w:val="12"/>
          <w:szCs w:val="22"/>
        </w:rPr>
      </w:pPr>
    </w:p>
    <w:p w:rsidR="008D1088" w:rsidRPr="006214CE" w:rsidRDefault="008D1088" w:rsidP="006214CE">
      <w:pPr>
        <w:tabs>
          <w:tab w:val="left" w:pos="450"/>
        </w:tabs>
        <w:spacing w:line="264" w:lineRule="auto"/>
        <w:jc w:val="both"/>
        <w:rPr>
          <w:sz w:val="22"/>
          <w:szCs w:val="22"/>
        </w:rPr>
      </w:pPr>
      <w:r w:rsidRPr="006214CE">
        <w:rPr>
          <w:b/>
          <w:sz w:val="22"/>
          <w:szCs w:val="22"/>
        </w:rPr>
        <w:t>5.</w:t>
      </w:r>
      <w:r w:rsidRPr="006214CE">
        <w:rPr>
          <w:b/>
          <w:sz w:val="22"/>
          <w:szCs w:val="22"/>
        </w:rPr>
        <w:tab/>
        <w:t xml:space="preserve">Un sabor por anticipado del entrenamiento. </w:t>
      </w:r>
      <w:r w:rsidRPr="006214CE">
        <w:rPr>
          <w:sz w:val="22"/>
          <w:szCs w:val="22"/>
        </w:rPr>
        <w:t>El ETCMx está abierto a que estudiantes de uni</w:t>
      </w:r>
      <w:r w:rsidR="00DA6400">
        <w:rPr>
          <w:sz w:val="22"/>
          <w:szCs w:val="22"/>
        </w:rPr>
        <w:t>versidad</w:t>
      </w:r>
      <w:bookmarkStart w:id="0" w:name="_GoBack"/>
      <w:bookmarkEnd w:id="0"/>
      <w:r w:rsidRPr="006214CE">
        <w:rPr>
          <w:sz w:val="22"/>
          <w:szCs w:val="22"/>
        </w:rPr>
        <w:t xml:space="preserve"> vengan por un corto plazo mientras el</w:t>
      </w:r>
      <w:r w:rsidR="0086561C" w:rsidRPr="006214CE">
        <w:rPr>
          <w:sz w:val="22"/>
          <w:szCs w:val="22"/>
        </w:rPr>
        <w:t xml:space="preserve"> entrenamiento está en sesión. </w:t>
      </w:r>
      <w:r w:rsidRPr="006214CE">
        <w:rPr>
          <w:sz w:val="22"/>
          <w:szCs w:val="22"/>
        </w:rPr>
        <w:t xml:space="preserve">Por ejemplo, podría participar, como un alumno de corto plazo </w:t>
      </w:r>
      <w:r w:rsidR="0086561C" w:rsidRPr="006214CE">
        <w:rPr>
          <w:sz w:val="22"/>
          <w:szCs w:val="22"/>
        </w:rPr>
        <w:t xml:space="preserve">durante sus recesos escolares. </w:t>
      </w:r>
      <w:r w:rsidRPr="006214CE">
        <w:rPr>
          <w:sz w:val="22"/>
          <w:szCs w:val="22"/>
        </w:rPr>
        <w:t>Muchos en el pasado han hecho esto y como resultado aumentó su determinación de entrar al entrenamiento despué</w:t>
      </w:r>
      <w:r w:rsidR="0086561C" w:rsidRPr="006214CE">
        <w:rPr>
          <w:sz w:val="22"/>
          <w:szCs w:val="22"/>
        </w:rPr>
        <w:t xml:space="preserve">s de graduarse de universidad. </w:t>
      </w:r>
      <w:r w:rsidRPr="006214CE">
        <w:rPr>
          <w:sz w:val="22"/>
          <w:szCs w:val="22"/>
        </w:rPr>
        <w:t>Además, tenga comunión a menudo con los que sirven a tiempo completo, y con los que se están entrenando de su localidad, para así mantenerse info</w:t>
      </w:r>
      <w:r w:rsidR="0086561C" w:rsidRPr="006214CE">
        <w:rPr>
          <w:sz w:val="22"/>
          <w:szCs w:val="22"/>
        </w:rPr>
        <w:t>rmado acerca del entrenamiento.</w:t>
      </w:r>
      <w:r w:rsidRPr="006214CE">
        <w:rPr>
          <w:sz w:val="22"/>
          <w:szCs w:val="22"/>
        </w:rPr>
        <w:t xml:space="preserve"> Únase a ellos en sus labores y reciba un gusto de cómo sería la vida de uno que se entrena de tiempo completo.</w:t>
      </w:r>
    </w:p>
    <w:p w:rsidR="00184696" w:rsidRPr="00184696" w:rsidRDefault="00184696" w:rsidP="00184696">
      <w:pPr>
        <w:tabs>
          <w:tab w:val="left" w:pos="450"/>
          <w:tab w:val="left" w:pos="1440"/>
        </w:tabs>
        <w:spacing w:line="264" w:lineRule="auto"/>
        <w:ind w:firstLine="720"/>
        <w:jc w:val="both"/>
        <w:rPr>
          <w:sz w:val="12"/>
          <w:szCs w:val="22"/>
        </w:rPr>
      </w:pPr>
    </w:p>
    <w:p w:rsidR="008D1088" w:rsidRPr="006214CE" w:rsidRDefault="008D1088" w:rsidP="006214CE">
      <w:pPr>
        <w:tabs>
          <w:tab w:val="left" w:pos="450"/>
        </w:tabs>
        <w:spacing w:line="264" w:lineRule="auto"/>
        <w:jc w:val="both"/>
        <w:rPr>
          <w:sz w:val="22"/>
          <w:szCs w:val="22"/>
        </w:rPr>
      </w:pPr>
      <w:r w:rsidRPr="006214CE">
        <w:rPr>
          <w:b/>
          <w:sz w:val="22"/>
          <w:szCs w:val="22"/>
        </w:rPr>
        <w:t>6.</w:t>
      </w:r>
      <w:r w:rsidRPr="006214CE">
        <w:rPr>
          <w:b/>
          <w:sz w:val="22"/>
          <w:szCs w:val="22"/>
        </w:rPr>
        <w:tab/>
        <w:t>Un corazón para servir al Señor a tiempo completo.</w:t>
      </w:r>
      <w:r w:rsidR="0086561C" w:rsidRPr="006214CE">
        <w:rPr>
          <w:sz w:val="22"/>
          <w:szCs w:val="22"/>
        </w:rPr>
        <w:t xml:space="preserve"> </w:t>
      </w:r>
      <w:r w:rsidRPr="006214CE">
        <w:rPr>
          <w:sz w:val="22"/>
          <w:szCs w:val="22"/>
        </w:rPr>
        <w:t>Algunos de ustedes puede que hayan sido tocados por el Señor para que consideren servirle como un obrero a tiempo com</w:t>
      </w:r>
      <w:r w:rsidR="0086561C" w:rsidRPr="006214CE">
        <w:rPr>
          <w:sz w:val="22"/>
          <w:szCs w:val="22"/>
        </w:rPr>
        <w:t xml:space="preserve">pleto por el resto de su vida. </w:t>
      </w:r>
      <w:r w:rsidRPr="006214CE">
        <w:rPr>
          <w:sz w:val="22"/>
          <w:szCs w:val="22"/>
        </w:rPr>
        <w:t>Aunque este deseo no es un requisito para asistir al ETC y, debe ser puesto a prueba con el tiempo, el ambiente, y el Cuerpo, nosotros lo animamos a que rie</w:t>
      </w:r>
      <w:r w:rsidR="0086561C" w:rsidRPr="006214CE">
        <w:rPr>
          <w:sz w:val="22"/>
          <w:szCs w:val="22"/>
        </w:rPr>
        <w:t>gue esa semilla en su interior.</w:t>
      </w:r>
      <w:r w:rsidRPr="006214CE">
        <w:rPr>
          <w:sz w:val="22"/>
          <w:szCs w:val="22"/>
        </w:rPr>
        <w:t xml:space="preserve"> La carga del entrenamiento es también producir un buen número de jóvenes quienes le presenten toda su vida a la obra del recobro para esparcir Su testimonio a través de la tierra para consumar esta edad.</w:t>
      </w:r>
    </w:p>
    <w:p w:rsidR="00184696" w:rsidRPr="00184696" w:rsidRDefault="00184696" w:rsidP="00184696">
      <w:pPr>
        <w:tabs>
          <w:tab w:val="left" w:pos="450"/>
          <w:tab w:val="left" w:pos="1440"/>
        </w:tabs>
        <w:spacing w:line="264" w:lineRule="auto"/>
        <w:ind w:firstLine="720"/>
        <w:jc w:val="both"/>
        <w:rPr>
          <w:sz w:val="12"/>
          <w:szCs w:val="22"/>
        </w:rPr>
      </w:pPr>
    </w:p>
    <w:p w:rsidR="008D1088" w:rsidRPr="006214CE" w:rsidRDefault="008D1088" w:rsidP="006214CE">
      <w:pPr>
        <w:tabs>
          <w:tab w:val="left" w:pos="360"/>
        </w:tabs>
        <w:spacing w:line="264" w:lineRule="auto"/>
        <w:jc w:val="both"/>
        <w:rPr>
          <w:sz w:val="22"/>
          <w:szCs w:val="22"/>
        </w:rPr>
      </w:pPr>
      <w:r w:rsidRPr="006214CE">
        <w:rPr>
          <w:sz w:val="22"/>
          <w:szCs w:val="22"/>
        </w:rPr>
        <w:tab/>
        <w:t xml:space="preserve">Si tiene alguna pregunta acerca del ETC, póngase en contacto con los hermanos responsables en su localidad, y </w:t>
      </w:r>
      <w:r w:rsidR="000633D9">
        <w:rPr>
          <w:sz w:val="22"/>
          <w:szCs w:val="22"/>
        </w:rPr>
        <w:t>con nosotros a Oficina</w:t>
      </w:r>
      <w:r w:rsidR="006214CE">
        <w:rPr>
          <w:sz w:val="22"/>
          <w:szCs w:val="22"/>
        </w:rPr>
        <w:t>@</w:t>
      </w:r>
      <w:r w:rsidR="000633D9">
        <w:rPr>
          <w:sz w:val="22"/>
          <w:szCs w:val="22"/>
        </w:rPr>
        <w:t>etcmx.org</w:t>
      </w:r>
      <w:r w:rsidR="006214CE">
        <w:rPr>
          <w:sz w:val="22"/>
          <w:szCs w:val="22"/>
        </w:rPr>
        <w:t>.</w:t>
      </w:r>
      <w:r w:rsidR="0086561C" w:rsidRPr="006214CE">
        <w:rPr>
          <w:sz w:val="22"/>
          <w:szCs w:val="22"/>
        </w:rPr>
        <w:t xml:space="preserve"> </w:t>
      </w:r>
      <w:r w:rsidRPr="006214CE">
        <w:rPr>
          <w:sz w:val="22"/>
          <w:szCs w:val="22"/>
        </w:rPr>
        <w:t>Qué el Señor lo bendiga, lo fortalezca, y lo prepare para el entrenamiento por medio de coopera</w:t>
      </w:r>
      <w:r w:rsidR="0086561C" w:rsidRPr="006214CE">
        <w:rPr>
          <w:sz w:val="22"/>
          <w:szCs w:val="22"/>
        </w:rPr>
        <w:t>r con Él en los días venideros.</w:t>
      </w:r>
      <w:r w:rsidRPr="006214CE">
        <w:rPr>
          <w:sz w:val="22"/>
          <w:szCs w:val="22"/>
        </w:rPr>
        <w:t xml:space="preserve"> ¡Espe</w:t>
      </w:r>
      <w:r w:rsidR="00184696">
        <w:rPr>
          <w:sz w:val="22"/>
          <w:szCs w:val="22"/>
        </w:rPr>
        <w:t xml:space="preserve">ramos poder verlo en el ETCMx! </w:t>
      </w:r>
      <w:r w:rsidRPr="006214CE">
        <w:rPr>
          <w:sz w:val="22"/>
          <w:szCs w:val="22"/>
        </w:rPr>
        <w:t>La gracia sea con vuestro espíritu.</w:t>
      </w:r>
    </w:p>
    <w:p w:rsidR="008D1088" w:rsidRPr="006214CE" w:rsidRDefault="008D1088" w:rsidP="006214CE">
      <w:pPr>
        <w:tabs>
          <w:tab w:val="left" w:pos="450"/>
        </w:tabs>
        <w:spacing w:line="264" w:lineRule="auto"/>
        <w:jc w:val="both"/>
        <w:rPr>
          <w:sz w:val="22"/>
          <w:szCs w:val="22"/>
        </w:rPr>
      </w:pPr>
    </w:p>
    <w:p w:rsidR="00291212" w:rsidRDefault="008D1088" w:rsidP="00184696">
      <w:pPr>
        <w:tabs>
          <w:tab w:val="left" w:pos="450"/>
        </w:tabs>
        <w:spacing w:line="264" w:lineRule="auto"/>
        <w:ind w:firstLine="360"/>
        <w:jc w:val="both"/>
        <w:rPr>
          <w:sz w:val="22"/>
          <w:szCs w:val="22"/>
        </w:rPr>
      </w:pPr>
      <w:r w:rsidRPr="006214CE">
        <w:rPr>
          <w:sz w:val="22"/>
          <w:szCs w:val="22"/>
        </w:rPr>
        <w:t xml:space="preserve">Suyos en Cristo, </w:t>
      </w:r>
    </w:p>
    <w:p w:rsidR="008D1088" w:rsidRPr="006214CE" w:rsidRDefault="00291212" w:rsidP="00184696">
      <w:pPr>
        <w:tabs>
          <w:tab w:val="left" w:pos="450"/>
        </w:tabs>
        <w:spacing w:line="264" w:lineRule="auto"/>
        <w:ind w:firstLine="360"/>
        <w:jc w:val="both"/>
        <w:rPr>
          <w:sz w:val="22"/>
          <w:szCs w:val="22"/>
        </w:rPr>
      </w:pPr>
      <w:r>
        <w:rPr>
          <w:sz w:val="22"/>
          <w:szCs w:val="22"/>
        </w:rPr>
        <w:t>L</w:t>
      </w:r>
      <w:r w:rsidR="008D1088" w:rsidRPr="006214CE">
        <w:rPr>
          <w:sz w:val="22"/>
          <w:szCs w:val="22"/>
        </w:rPr>
        <w:t xml:space="preserve">os hermanos </w:t>
      </w:r>
      <w:r w:rsidR="00CC4345" w:rsidRPr="006214CE">
        <w:rPr>
          <w:sz w:val="22"/>
          <w:szCs w:val="22"/>
        </w:rPr>
        <w:t xml:space="preserve">que </w:t>
      </w:r>
      <w:r w:rsidR="008D1088" w:rsidRPr="006214CE">
        <w:rPr>
          <w:sz w:val="22"/>
          <w:szCs w:val="22"/>
        </w:rPr>
        <w:t>dirigen</w:t>
      </w:r>
      <w:r w:rsidR="00CC4345" w:rsidRPr="006214CE">
        <w:rPr>
          <w:sz w:val="22"/>
          <w:szCs w:val="22"/>
        </w:rPr>
        <w:t xml:space="preserve"> el</w:t>
      </w:r>
      <w:r w:rsidR="008D1088" w:rsidRPr="006214CE">
        <w:rPr>
          <w:sz w:val="22"/>
          <w:szCs w:val="22"/>
        </w:rPr>
        <w:t xml:space="preserve"> ETCMx</w:t>
      </w:r>
    </w:p>
    <w:sectPr w:rsidR="008D1088" w:rsidRPr="006214CE" w:rsidSect="009F7311">
      <w:pgSz w:w="12240" w:h="15840"/>
      <w:pgMar w:top="720" w:right="864" w:bottom="64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53F6"/>
    <w:multiLevelType w:val="singleLevel"/>
    <w:tmpl w:val="5C104F36"/>
    <w:lvl w:ilvl="0">
      <w:start w:val="1"/>
      <w:numFmt w:val="decimal"/>
      <w:lvlText w:val="%1. "/>
      <w:legacy w:legacy="1" w:legacySpace="0" w:legacyIndent="360"/>
      <w:lvlJc w:val="left"/>
      <w:pPr>
        <w:ind w:left="720" w:hanging="360"/>
      </w:pPr>
      <w:rPr>
        <w:rFonts w:ascii="Arial" w:hAnsi="Arial" w:hint="default"/>
        <w:b/>
        <w:i w:val="0"/>
        <w:sz w:val="22"/>
        <w:u w:val="none"/>
      </w:rPr>
    </w:lvl>
  </w:abstractNum>
  <w:abstractNum w:abstractNumId="2" w15:restartNumberingAfterBreak="0">
    <w:nsid w:val="20830BEF"/>
    <w:multiLevelType w:val="singleLevel"/>
    <w:tmpl w:val="1E10B0C4"/>
    <w:lvl w:ilvl="0">
      <w:start w:val="1"/>
      <w:numFmt w:val="decimal"/>
      <w:lvlText w:val="%1. "/>
      <w:legacy w:legacy="1" w:legacySpace="0" w:legacyIndent="360"/>
      <w:lvlJc w:val="left"/>
      <w:pPr>
        <w:ind w:left="720" w:hanging="360"/>
      </w:pPr>
      <w:rPr>
        <w:rFonts w:ascii="Arial" w:hAnsi="Arial" w:hint="default"/>
        <w:b w:val="0"/>
        <w:i w:val="0"/>
        <w:sz w:val="22"/>
        <w:u w:val="none"/>
      </w:rPr>
    </w:lvl>
  </w:abstractNum>
  <w:abstractNum w:abstractNumId="3" w15:restartNumberingAfterBreak="0">
    <w:nsid w:val="6CC8060F"/>
    <w:multiLevelType w:val="singleLevel"/>
    <w:tmpl w:val="5C104F36"/>
    <w:lvl w:ilvl="0">
      <w:start w:val="1"/>
      <w:numFmt w:val="decimal"/>
      <w:lvlText w:val="%1. "/>
      <w:legacy w:legacy="1" w:legacySpace="0" w:legacyIndent="360"/>
      <w:lvlJc w:val="left"/>
      <w:pPr>
        <w:ind w:left="720" w:hanging="360"/>
      </w:pPr>
      <w:rPr>
        <w:rFonts w:ascii="Arial" w:hAnsi="Arial" w:hint="default"/>
        <w:b/>
        <w:i w:val="0"/>
        <w:sz w:val="22"/>
        <w:u w:val="none"/>
      </w:rPr>
    </w:lvl>
  </w:abstractNum>
  <w:abstractNum w:abstractNumId="4" w15:restartNumberingAfterBreak="0">
    <w:nsid w:val="75E77502"/>
    <w:multiLevelType w:val="singleLevel"/>
    <w:tmpl w:val="5C104F36"/>
    <w:lvl w:ilvl="0">
      <w:start w:val="1"/>
      <w:numFmt w:val="decimal"/>
      <w:lvlText w:val="%1. "/>
      <w:legacy w:legacy="1" w:legacySpace="0" w:legacyIndent="360"/>
      <w:lvlJc w:val="left"/>
      <w:pPr>
        <w:ind w:left="360" w:hanging="360"/>
      </w:pPr>
      <w:rPr>
        <w:rFonts w:ascii="Arial" w:hAnsi="Arial" w:hint="default"/>
        <w:b/>
        <w:i w:val="0"/>
        <w:sz w:val="22"/>
        <w:u w:val="none"/>
      </w:rPr>
    </w:lvl>
  </w:abstractNum>
  <w:num w:numId="1">
    <w:abstractNumId w:val="4"/>
  </w:num>
  <w:num w:numId="2">
    <w:abstractNumId w:val="2"/>
  </w:num>
  <w:num w:numId="3">
    <w:abstractNumId w:val="1"/>
  </w:num>
  <w:num w:numId="4">
    <w:abstractNumId w:val="3"/>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45"/>
    <w:rsid w:val="000633D9"/>
    <w:rsid w:val="0008458D"/>
    <w:rsid w:val="00111250"/>
    <w:rsid w:val="00184696"/>
    <w:rsid w:val="001F0E46"/>
    <w:rsid w:val="002524F0"/>
    <w:rsid w:val="00291212"/>
    <w:rsid w:val="003F6202"/>
    <w:rsid w:val="004405DD"/>
    <w:rsid w:val="004F33A7"/>
    <w:rsid w:val="006214CE"/>
    <w:rsid w:val="00634015"/>
    <w:rsid w:val="006918A3"/>
    <w:rsid w:val="006A5B46"/>
    <w:rsid w:val="00727928"/>
    <w:rsid w:val="00851E9D"/>
    <w:rsid w:val="0086561C"/>
    <w:rsid w:val="008D1088"/>
    <w:rsid w:val="009F7311"/>
    <w:rsid w:val="00A158F9"/>
    <w:rsid w:val="00B223FC"/>
    <w:rsid w:val="00B3584D"/>
    <w:rsid w:val="00B359E2"/>
    <w:rsid w:val="00CC4345"/>
    <w:rsid w:val="00DA6400"/>
    <w:rsid w:val="00DE75CA"/>
    <w:rsid w:val="00EA39B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C8A262-AC54-4059-85E4-8256C16C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CA"/>
    <w:rPr>
      <w:sz w:val="24"/>
      <w:lang w:eastAsia="en-US"/>
    </w:rPr>
  </w:style>
  <w:style w:type="paragraph" w:styleId="Ttulo1">
    <w:name w:val="heading 1"/>
    <w:basedOn w:val="Normal"/>
    <w:next w:val="Normal"/>
    <w:qFormat/>
    <w:rsid w:val="00DE75CA"/>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
    <w:name w:val="S"/>
    <w:basedOn w:val="Normal"/>
    <w:rsid w:val="00DE75CA"/>
    <w:pPr>
      <w:tabs>
        <w:tab w:val="left" w:pos="450"/>
      </w:tabs>
      <w:jc w:val="both"/>
    </w:pPr>
    <w:rPr>
      <w:rFonts w:ascii="Arial" w:hAnsi="Arial"/>
      <w:i/>
      <w:sz w:val="22"/>
    </w:rPr>
  </w:style>
  <w:style w:type="character" w:styleId="Hipervnculo">
    <w:name w:val="Hyperlink"/>
    <w:basedOn w:val="Fuentedeprrafopredeter"/>
    <w:rsid w:val="000633D9"/>
    <w:rPr>
      <w:color w:val="0000FF"/>
      <w:u w:val="single"/>
    </w:rPr>
  </w:style>
  <w:style w:type="paragraph" w:styleId="Textodeglobo">
    <w:name w:val="Balloon Text"/>
    <w:basedOn w:val="Normal"/>
    <w:link w:val="TextodegloboCar"/>
    <w:semiHidden/>
    <w:unhideWhenUsed/>
    <w:rsid w:val="004405DD"/>
    <w:rPr>
      <w:rFonts w:ascii="Segoe UI" w:hAnsi="Segoe UI" w:cs="Segoe UI"/>
      <w:sz w:val="18"/>
      <w:szCs w:val="18"/>
    </w:rPr>
  </w:style>
  <w:style w:type="character" w:customStyle="1" w:styleId="TextodegloboCar">
    <w:name w:val="Texto de globo Car"/>
    <w:basedOn w:val="Fuentedeprrafopredeter"/>
    <w:link w:val="Textodeglobo"/>
    <w:semiHidden/>
    <w:rsid w:val="004405D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1294</Words>
  <Characters>7122</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Living Stream Ministry</vt:lpstr>
      <vt:lpstr>Living Stream Ministry</vt:lpstr>
    </vt:vector>
  </TitlesOfParts>
  <Company>xx</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Stream Ministry</dc:title>
  <dc:subject/>
  <dc:creator>xx</dc:creator>
  <cp:keywords/>
  <dc:description/>
  <cp:lastModifiedBy>Oficina ETCMx</cp:lastModifiedBy>
  <cp:revision>9</cp:revision>
  <cp:lastPrinted>2017-01-31T17:35:00Z</cp:lastPrinted>
  <dcterms:created xsi:type="dcterms:W3CDTF">2013-02-25T21:27:00Z</dcterms:created>
  <dcterms:modified xsi:type="dcterms:W3CDTF">2017-11-22T16:30:00Z</dcterms:modified>
</cp:coreProperties>
</file>